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0B6F" w14:textId="6DF3B2FD" w:rsidR="00A20099" w:rsidRPr="00A17F64" w:rsidRDefault="00A20099">
      <w:pPr>
        <w:rPr>
          <w:rFonts w:ascii="Arial" w:hAnsi="Arial" w:cs="Arial"/>
          <w:sz w:val="28"/>
          <w:szCs w:val="28"/>
        </w:rPr>
      </w:pPr>
      <w:r w:rsidRPr="00A17F64">
        <w:rPr>
          <w:rFonts w:ascii="Arial" w:hAnsi="Arial" w:cs="Arial"/>
          <w:sz w:val="28"/>
          <w:szCs w:val="28"/>
        </w:rPr>
        <w:t xml:space="preserve">Titolo: </w:t>
      </w:r>
      <w:r w:rsidRPr="004211A3">
        <w:rPr>
          <w:rFonts w:ascii="Arial" w:hAnsi="Arial" w:cs="Arial"/>
          <w:b/>
          <w:bCs/>
          <w:sz w:val="32"/>
          <w:szCs w:val="32"/>
        </w:rPr>
        <w:t>PEPITO POP UP</w:t>
      </w:r>
    </w:p>
    <w:p w14:paraId="15862B75" w14:textId="0C4D18D4" w:rsidR="00A20099" w:rsidRPr="00A17F64" w:rsidRDefault="00A20099">
      <w:pPr>
        <w:rPr>
          <w:rFonts w:ascii="Arial" w:hAnsi="Arial" w:cs="Arial"/>
          <w:sz w:val="28"/>
          <w:szCs w:val="28"/>
        </w:rPr>
      </w:pPr>
      <w:r w:rsidRPr="00A17F64">
        <w:rPr>
          <w:rFonts w:ascii="Arial" w:hAnsi="Arial" w:cs="Arial"/>
          <w:sz w:val="28"/>
          <w:szCs w:val="28"/>
        </w:rPr>
        <w:t xml:space="preserve">Casa editrice: </w:t>
      </w:r>
      <w:r w:rsidRPr="00A17F64">
        <w:rPr>
          <w:rFonts w:ascii="Arial" w:hAnsi="Arial" w:cs="Arial"/>
          <w:b/>
          <w:bCs/>
          <w:sz w:val="28"/>
          <w:szCs w:val="28"/>
        </w:rPr>
        <w:t>LS SCUOLA</w:t>
      </w:r>
    </w:p>
    <w:p w14:paraId="124E014E" w14:textId="36587677" w:rsidR="00A20099" w:rsidRPr="00A17F64" w:rsidRDefault="00A20099">
      <w:pPr>
        <w:rPr>
          <w:rFonts w:ascii="Arial" w:hAnsi="Arial" w:cs="Arial"/>
          <w:sz w:val="28"/>
          <w:szCs w:val="28"/>
        </w:rPr>
      </w:pPr>
      <w:r w:rsidRPr="00A17F64">
        <w:rPr>
          <w:rFonts w:ascii="Arial" w:hAnsi="Arial" w:cs="Arial"/>
          <w:sz w:val="28"/>
          <w:szCs w:val="28"/>
        </w:rPr>
        <w:t xml:space="preserve">Autori: </w:t>
      </w:r>
      <w:r w:rsidRPr="00A17F64">
        <w:rPr>
          <w:rFonts w:ascii="Arial" w:hAnsi="Arial" w:cs="Arial"/>
          <w:b/>
          <w:bCs/>
          <w:sz w:val="28"/>
          <w:szCs w:val="28"/>
        </w:rPr>
        <w:t>Direzione Scientifica Carlo Petracca</w:t>
      </w:r>
    </w:p>
    <w:p w14:paraId="0882548D" w14:textId="76944FBD" w:rsidR="00A20099" w:rsidRPr="00A17F64" w:rsidRDefault="00A20099">
      <w:pPr>
        <w:rPr>
          <w:rFonts w:ascii="Arial" w:hAnsi="Arial" w:cs="Arial"/>
          <w:sz w:val="28"/>
          <w:szCs w:val="28"/>
        </w:rPr>
      </w:pPr>
      <w:r w:rsidRPr="00A17F64">
        <w:rPr>
          <w:rFonts w:ascii="Arial" w:hAnsi="Arial" w:cs="Arial"/>
          <w:sz w:val="28"/>
          <w:szCs w:val="28"/>
        </w:rPr>
        <w:t xml:space="preserve">Classe 1^ metodo 4 caratteri: </w:t>
      </w:r>
      <w:r w:rsidRPr="00A17F64">
        <w:rPr>
          <w:rFonts w:ascii="Arial" w:hAnsi="Arial" w:cs="Arial"/>
          <w:b/>
          <w:bCs/>
          <w:sz w:val="28"/>
          <w:szCs w:val="28"/>
        </w:rPr>
        <w:t xml:space="preserve">ISBN </w:t>
      </w:r>
      <w:r w:rsidRPr="00A17F64">
        <w:rPr>
          <w:rFonts w:ascii="Arial" w:hAnsi="Arial" w:cs="Arial"/>
          <w:b/>
          <w:bCs/>
          <w:sz w:val="28"/>
          <w:szCs w:val="28"/>
        </w:rPr>
        <w:t>9788876277276</w:t>
      </w:r>
    </w:p>
    <w:p w14:paraId="0EFA1119" w14:textId="3150B547" w:rsidR="00A20099" w:rsidRPr="00A17F64" w:rsidRDefault="00A20099">
      <w:pPr>
        <w:rPr>
          <w:rFonts w:ascii="Arial" w:hAnsi="Arial" w:cs="Arial"/>
          <w:sz w:val="28"/>
          <w:szCs w:val="28"/>
        </w:rPr>
      </w:pPr>
      <w:r w:rsidRPr="00A17F64">
        <w:rPr>
          <w:rFonts w:ascii="Arial" w:hAnsi="Arial" w:cs="Arial"/>
          <w:sz w:val="28"/>
          <w:szCs w:val="28"/>
        </w:rPr>
        <w:t xml:space="preserve">Classe 1^ metodo stampato: </w:t>
      </w:r>
      <w:r w:rsidRPr="00A17F64">
        <w:rPr>
          <w:rFonts w:ascii="Arial" w:hAnsi="Arial" w:cs="Arial"/>
          <w:b/>
          <w:bCs/>
          <w:sz w:val="28"/>
          <w:szCs w:val="28"/>
        </w:rPr>
        <w:t xml:space="preserve">ISBN </w:t>
      </w:r>
      <w:r w:rsidRPr="00A17F64">
        <w:rPr>
          <w:rFonts w:ascii="Arial" w:hAnsi="Arial" w:cs="Arial"/>
          <w:b/>
          <w:bCs/>
          <w:sz w:val="28"/>
          <w:szCs w:val="28"/>
        </w:rPr>
        <w:t>9788876277269</w:t>
      </w:r>
    </w:p>
    <w:p w14:paraId="478586AC" w14:textId="4FF1EDE0" w:rsidR="00A20099" w:rsidRPr="00A17F64" w:rsidRDefault="00A20099">
      <w:pPr>
        <w:rPr>
          <w:rFonts w:ascii="Arial" w:hAnsi="Arial" w:cs="Arial"/>
          <w:sz w:val="28"/>
          <w:szCs w:val="28"/>
        </w:rPr>
      </w:pPr>
      <w:r w:rsidRPr="00A17F64">
        <w:rPr>
          <w:rFonts w:ascii="Arial" w:hAnsi="Arial" w:cs="Arial"/>
          <w:sz w:val="28"/>
          <w:szCs w:val="28"/>
        </w:rPr>
        <w:t xml:space="preserve">Classe 2^ ISBN    </w:t>
      </w:r>
      <w:r w:rsidRPr="00A17F64">
        <w:rPr>
          <w:rFonts w:ascii="Arial" w:hAnsi="Arial" w:cs="Arial"/>
          <w:sz w:val="28"/>
          <w:szCs w:val="28"/>
        </w:rPr>
        <w:t>9788876277283</w:t>
      </w:r>
      <w:r w:rsidRPr="00A17F64">
        <w:rPr>
          <w:rFonts w:ascii="Arial" w:hAnsi="Arial" w:cs="Arial"/>
          <w:sz w:val="28"/>
          <w:szCs w:val="28"/>
        </w:rPr>
        <w:t xml:space="preserve">                       Classe 3^ ISBN  </w:t>
      </w:r>
      <w:r w:rsidRPr="00A17F64">
        <w:rPr>
          <w:rFonts w:ascii="Arial" w:hAnsi="Arial" w:cs="Arial"/>
          <w:sz w:val="28"/>
          <w:szCs w:val="28"/>
        </w:rPr>
        <w:t>9788876277290</w:t>
      </w:r>
    </w:p>
    <w:p w14:paraId="5F5366CA" w14:textId="77777777" w:rsidR="004211A3" w:rsidRDefault="004211A3" w:rsidP="00A20099">
      <w:pPr>
        <w:autoSpaceDE w:val="0"/>
        <w:autoSpaceDN w:val="0"/>
        <w:adjustRightInd w:val="0"/>
        <w:spacing w:after="0" w:line="240" w:lineRule="auto"/>
      </w:pPr>
    </w:p>
    <w:p w14:paraId="7BA4B9C7" w14:textId="00307DB6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Per l’anno scolastico 2026-2027 è stato scelto il corso per il triennio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Pepito Pop-Up </w:t>
      </w:r>
      <w:r w:rsidRPr="00A20099">
        <w:rPr>
          <w:rFonts w:ascii="Arial" w:hAnsi="Arial" w:cs="Arial"/>
          <w:kern w:val="0"/>
          <w:sz w:val="26"/>
          <w:szCs w:val="26"/>
        </w:rPr>
        <w:t>perché le attività didattiche sono partecipative,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creative e accessibili a tutti gli alunni. Inoltre il simpatico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pappagallo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Pepito </w:t>
      </w:r>
      <w:r w:rsidRPr="00A20099">
        <w:rPr>
          <w:rFonts w:ascii="Arial" w:hAnsi="Arial" w:cs="Arial"/>
          <w:kern w:val="0"/>
          <w:sz w:val="26"/>
          <w:szCs w:val="26"/>
        </w:rPr>
        <w:t>rassicura, coinvolge e diverte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promuovendo</w:t>
      </w:r>
    </w:p>
    <w:p w14:paraId="7410D574" w14:textId="77777777" w:rsid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 xml:space="preserve">la vera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inclusione scolastica</w:t>
      </w:r>
      <w:r w:rsidRPr="00A20099">
        <w:rPr>
          <w:rFonts w:ascii="Arial" w:hAnsi="Arial" w:cs="Arial"/>
          <w:kern w:val="0"/>
          <w:sz w:val="26"/>
          <w:szCs w:val="26"/>
        </w:rPr>
        <w:t xml:space="preserve">. Il corso comprende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il quaderno</w:t>
      </w:r>
      <w:r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di accoglienza di Nicoletta Costa</w:t>
      </w:r>
      <w:r w:rsidRPr="00A20099">
        <w:rPr>
          <w:rFonts w:ascii="Arial" w:hAnsi="Arial" w:cs="Arial"/>
          <w:kern w:val="0"/>
          <w:sz w:val="26"/>
          <w:szCs w:val="26"/>
        </w:rPr>
        <w:t>, molto utile nei primissimi</w:t>
      </w:r>
      <w:r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giorni di scuola in quanto permette di verificare il possesso </w:t>
      </w:r>
    </w:p>
    <w:p w14:paraId="3E439748" w14:textId="77777777" w:rsidR="004211A3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dei</w:t>
      </w:r>
      <w:r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prerequisiti e delle abilità di base. Lo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sfondo integratore</w:t>
      </w:r>
      <w:r w:rsidRPr="00A20099">
        <w:rPr>
          <w:rFonts w:ascii="Arial" w:hAnsi="Arial" w:cs="Arial"/>
          <w:kern w:val="0"/>
          <w:sz w:val="26"/>
          <w:szCs w:val="26"/>
        </w:rPr>
        <w:t>, che</w:t>
      </w:r>
      <w:r w:rsidR="004211A3"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presenta i personaggi del libro del metodo, impegna subito gli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alunni nella soluzione di un mistero: chi è che di notte fa festa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a scuola e si diverte a muovere le letterine? L’alfabeto diventa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Pop-Up e tutti gli alunni hanno a disposizione il materiale per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realizzare con facilità il loro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alfabetiere pop-up</w:t>
      </w:r>
      <w:r w:rsidRPr="00A20099">
        <w:rPr>
          <w:rFonts w:ascii="Arial" w:hAnsi="Arial" w:cs="Arial"/>
          <w:kern w:val="0"/>
          <w:sz w:val="26"/>
          <w:szCs w:val="26"/>
        </w:rPr>
        <w:t>.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</w:p>
    <w:p w14:paraId="6756F081" w14:textId="77777777" w:rsidR="004211A3" w:rsidRDefault="004211A3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44EAEEEB" w14:textId="420F7DB9" w:rsidR="00A20099" w:rsidRPr="004211A3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 xml:space="preserve">Il metodo di letto-scrittura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fono-sillabico </w:t>
      </w:r>
      <w:r w:rsidRPr="00A20099">
        <w:rPr>
          <w:rFonts w:ascii="Arial" w:hAnsi="Arial" w:cs="Arial"/>
          <w:kern w:val="0"/>
          <w:sz w:val="26"/>
          <w:szCs w:val="26"/>
        </w:rPr>
        <w:t>prevede la decodifica</w:t>
      </w:r>
      <w:r w:rsidR="004211A3"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del grafema e la sua associazione con il rispettivo fonema secondo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un graduale passaggio:</w:t>
      </w:r>
    </w:p>
    <w:p w14:paraId="03DC8DBC" w14:textId="77777777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• corrispondenza grafema/fonema</w:t>
      </w:r>
    </w:p>
    <w:p w14:paraId="3F36090A" w14:textId="77777777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• fusione sillabica</w:t>
      </w:r>
    </w:p>
    <w:p w14:paraId="170590C3" w14:textId="77777777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• costruzione di parole.</w:t>
      </w:r>
    </w:p>
    <w:p w14:paraId="4DBE2A99" w14:textId="77777777" w:rsid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1B4586DC" w14:textId="2A439D5E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 xml:space="preserve">Con gli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stickers tattili </w:t>
      </w:r>
      <w:r w:rsidRPr="00A20099">
        <w:rPr>
          <w:rFonts w:ascii="Arial" w:hAnsi="Arial" w:cs="Arial"/>
          <w:kern w:val="0"/>
          <w:sz w:val="26"/>
          <w:szCs w:val="26"/>
        </w:rPr>
        <w:t xml:space="preserve">delle lettere e le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attività STEAM </w:t>
      </w:r>
      <w:r w:rsidRPr="00A20099">
        <w:rPr>
          <w:rFonts w:ascii="Arial" w:hAnsi="Arial" w:cs="Arial"/>
          <w:kern w:val="0"/>
          <w:sz w:val="26"/>
          <w:szCs w:val="26"/>
        </w:rPr>
        <w:t>del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quaderno pop-up sono garantiti in tutti e tre gli anni del corso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l’operatività e il coinvolgimento emotivo e sensoriale degli alunni</w:t>
      </w:r>
    </w:p>
    <w:p w14:paraId="7C14B324" w14:textId="2BC90962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nell’apprendimento.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Il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quaderno di scrittura </w:t>
      </w:r>
      <w:r w:rsidRPr="00A20099">
        <w:rPr>
          <w:rFonts w:ascii="Arial" w:hAnsi="Arial" w:cs="Arial"/>
          <w:kern w:val="0"/>
          <w:sz w:val="26"/>
          <w:szCs w:val="26"/>
        </w:rPr>
        <w:t>suggerisce esercizi di motricità fine e attività</w:t>
      </w:r>
    </w:p>
    <w:p w14:paraId="7AF80142" w14:textId="63143A87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di arte e immagine che guidano alla corretta impugnaturadella matita e alla bella grafia delle parole in stampato maiuscolo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e in corsivo, con particolare attenzione alle legature tra le lettere.</w:t>
      </w:r>
    </w:p>
    <w:p w14:paraId="23CD9B23" w14:textId="77777777" w:rsidR="004211A3" w:rsidRDefault="004211A3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2B2F3078" w14:textId="1D9B2BA7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 xml:space="preserve">I volumi delle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Letture </w:t>
      </w:r>
      <w:r w:rsidRPr="00A20099">
        <w:rPr>
          <w:rFonts w:ascii="Arial" w:hAnsi="Arial" w:cs="Arial"/>
          <w:kern w:val="0"/>
          <w:sz w:val="26"/>
          <w:szCs w:val="26"/>
        </w:rPr>
        <w:t>si aprono con le tavole lessicali: utili anche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per l’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italiano L2</w:t>
      </w:r>
      <w:r w:rsidRPr="00A20099">
        <w:rPr>
          <w:rFonts w:ascii="Arial" w:hAnsi="Arial" w:cs="Arial"/>
          <w:kern w:val="0"/>
          <w:sz w:val="26"/>
          <w:szCs w:val="26"/>
        </w:rPr>
        <w:t>. Segue un ampio assortimento di brani ordinatiper difficoltà e organizzati per sezioni tematiche, stimolando il</w:t>
      </w:r>
      <w:r w:rsidR="004211A3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primo approccio dei bambini alle tipologie testuali. Il percorso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di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grammatica e scrittura </w:t>
      </w:r>
      <w:r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presenta i casi all’interno di un contesto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d’uso della lingua scritta e orale e ricorre con frequenza a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facilitatori visivi come la presenza della Signora Cassettiera. Le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sezioni di scrittura si affiancano ai percorsi di lettura con rimandi</w:t>
      </w:r>
      <w:r w:rsidR="004211A3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sistematici e propongono attività specifiche per lo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sviluppo della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produzione scritta in modo autonomo, l’avvio al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riassunto </w:t>
      </w:r>
      <w:r w:rsidRPr="00A20099">
        <w:rPr>
          <w:rFonts w:ascii="Arial" w:hAnsi="Arial" w:cs="Arial"/>
          <w:kern w:val="0"/>
          <w:sz w:val="26"/>
          <w:szCs w:val="26"/>
        </w:rPr>
        <w:t>e alla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bella grafia</w:t>
      </w:r>
      <w:r w:rsidRPr="00A20099">
        <w:rPr>
          <w:rFonts w:ascii="Arial" w:hAnsi="Arial" w:cs="Arial"/>
          <w:kern w:val="0"/>
          <w:sz w:val="26"/>
          <w:szCs w:val="26"/>
        </w:rPr>
        <w:t>.</w:t>
      </w:r>
    </w:p>
    <w:p w14:paraId="287F59AC" w14:textId="77777777" w:rsidR="004211A3" w:rsidRDefault="004211A3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566F08C3" w14:textId="21C5489C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 xml:space="preserve">Numerose sono le proposte laboratoriali di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Arte e immagine e</w:t>
      </w:r>
      <w:r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Musica </w:t>
      </w:r>
      <w:r w:rsidRPr="00A20099">
        <w:rPr>
          <w:rFonts w:ascii="Arial" w:hAnsi="Arial" w:cs="Arial"/>
          <w:kern w:val="0"/>
          <w:sz w:val="26"/>
          <w:szCs w:val="26"/>
        </w:rPr>
        <w:t>e le mappe concettuali che facilitano l’apprendimento.</w:t>
      </w:r>
      <w:r>
        <w:rPr>
          <w:rFonts w:ascii="Arial" w:hAnsi="Arial" w:cs="Arial"/>
          <w:b/>
          <w:bCs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I numeri sono presentati con uno sfondo integratore dedicato e</w:t>
      </w:r>
    </w:p>
    <w:p w14:paraId="567AF047" w14:textId="4D90F744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 xml:space="preserve">tutto il percorso di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 xml:space="preserve">Matematica </w:t>
      </w:r>
      <w:r w:rsidRPr="00A20099">
        <w:rPr>
          <w:rFonts w:ascii="Arial" w:hAnsi="Arial" w:cs="Arial"/>
          <w:kern w:val="0"/>
          <w:sz w:val="26"/>
          <w:szCs w:val="26"/>
        </w:rPr>
        <w:t>ha un’impostazione chiara e graduale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con un approccio attivo e giocoso che porta gli alunni a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ragionare insieme ai compagni per trovare soluzioni, sono inoltre</w:t>
      </w:r>
    </w:p>
    <w:p w14:paraId="67DBCDA1" w14:textId="77777777" w:rsidR="004211A3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presenti numerose attività dedicate alle strategie di calcolo veloce.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</w:p>
    <w:p w14:paraId="3CB32B1B" w14:textId="77777777" w:rsidR="004211A3" w:rsidRDefault="004211A3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76CF64AE" w14:textId="77777777" w:rsidR="004211A3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I percorsi disciplinari prendono spunto dalla realtà e dal vissuto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dei bambini e riservano particolare attenzione al rispetto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dell’ambiente e ai temi e ai valori della Costituzione italiana che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sono alla base della convivenza civile. La presenza alla fine di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ogni sezione delle pagine di verifica</w:t>
      </w:r>
      <w:r w:rsidR="004211A3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dell’apprendimento permette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ai bambini di sintetizzare e fissare i contenuti principali. </w:t>
      </w:r>
    </w:p>
    <w:p w14:paraId="464BA4F2" w14:textId="77777777" w:rsidR="004211A3" w:rsidRDefault="004211A3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2B2EB1A4" w14:textId="77777777" w:rsidR="004211A3" w:rsidRDefault="004211A3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1E0BCD8E" w14:textId="7364E19F" w:rsidR="00A20099" w:rsidRPr="00A20099" w:rsidRDefault="00A20099" w:rsidP="00A200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lastRenderedPageBreak/>
        <w:t>Gli</w:t>
      </w:r>
      <w:r w:rsidR="004211A3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eserciziari propongono attività di approfondimento e un ampio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ventaglio di esercizi di consolidamento.</w:t>
      </w:r>
    </w:p>
    <w:p w14:paraId="0058430F" w14:textId="16C5F0C0" w:rsidR="00A20099" w:rsidRDefault="00A20099" w:rsidP="00A17F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A20099">
        <w:rPr>
          <w:rFonts w:ascii="Arial" w:hAnsi="Arial" w:cs="Arial"/>
          <w:kern w:val="0"/>
          <w:sz w:val="26"/>
          <w:szCs w:val="26"/>
        </w:rPr>
        <w:t>Sono presenti numerose attività di immersione linguistica (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CLIL</w:t>
      </w:r>
      <w:r w:rsidRPr="00A20099">
        <w:rPr>
          <w:rFonts w:ascii="Arial" w:hAnsi="Arial" w:cs="Arial"/>
          <w:kern w:val="0"/>
          <w:sz w:val="26"/>
          <w:szCs w:val="26"/>
        </w:rPr>
        <w:t>)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che potenziano l’apprendimento della lingua inglese, utilizzata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come veicolo per l’apprendimento dei contenuti disciplinari. In</w:t>
      </w:r>
      <w:r w:rsidR="00A17F64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particolare il percorso di Storia mette al centro la dimensione</w:t>
      </w:r>
      <w:r w:rsidR="00A17F64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narrativa attraverso la sezione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“le grandi narrazioni della storia”</w:t>
      </w:r>
      <w:r w:rsidR="00A17F64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>e in classe terza fornisce agli alunni chiare cartine geostoriche</w:t>
      </w:r>
      <w:r w:rsidR="00A17F64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kern w:val="0"/>
          <w:sz w:val="26"/>
          <w:szCs w:val="26"/>
        </w:rPr>
        <w:t xml:space="preserve">per localizzare e conoscere le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civiltà mediterranee e del</w:t>
      </w:r>
      <w:r w:rsidR="00A17F64">
        <w:rPr>
          <w:rFonts w:ascii="Arial" w:hAnsi="Arial" w:cs="Arial"/>
          <w:kern w:val="0"/>
          <w:sz w:val="26"/>
          <w:szCs w:val="26"/>
        </w:rPr>
        <w:t xml:space="preserve"> </w:t>
      </w:r>
      <w:r w:rsidRPr="00A20099">
        <w:rPr>
          <w:rFonts w:ascii="Arial" w:hAnsi="Arial" w:cs="Arial"/>
          <w:b/>
          <w:bCs/>
          <w:kern w:val="0"/>
          <w:sz w:val="26"/>
          <w:szCs w:val="26"/>
        </w:rPr>
        <w:t>vicino Oriente</w:t>
      </w:r>
      <w:r w:rsidRPr="00A20099">
        <w:rPr>
          <w:rFonts w:ascii="Arial" w:hAnsi="Arial" w:cs="Arial"/>
          <w:kern w:val="0"/>
          <w:sz w:val="26"/>
          <w:szCs w:val="26"/>
        </w:rPr>
        <w:t>.</w:t>
      </w:r>
    </w:p>
    <w:p w14:paraId="19873AF3" w14:textId="77777777" w:rsidR="004211A3" w:rsidRDefault="004211A3" w:rsidP="00A17F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</w:p>
    <w:p w14:paraId="2B3AB5D8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4211A3">
        <w:rPr>
          <w:rFonts w:ascii="Arial" w:hAnsi="Arial" w:cs="Arial"/>
          <w:b/>
          <w:bCs/>
          <w:kern w:val="0"/>
          <w:sz w:val="26"/>
          <w:szCs w:val="26"/>
        </w:rPr>
        <w:t>Pepito Pop-Up 1</w:t>
      </w:r>
    </w:p>
    <w:p w14:paraId="065EEAA0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dell’accoglienza (48 pp.)</w:t>
      </w:r>
    </w:p>
    <w:p w14:paraId="025BB6B9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Metodo stampato (208 pp.)</w:t>
      </w:r>
    </w:p>
    <w:p w14:paraId="137D8C56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Metodo 4 caratteri (224 pp.)</w:t>
      </w:r>
    </w:p>
    <w:p w14:paraId="527D6A67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Inserto alfabetiere (6 pp.)</w:t>
      </w:r>
    </w:p>
    <w:p w14:paraId="3067D3E0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di scrittura (128 pp.)</w:t>
      </w:r>
    </w:p>
    <w:p w14:paraId="1A3805C7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Letture (160 pp.)</w:t>
      </w:r>
    </w:p>
    <w:p w14:paraId="72426F1E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Matematica + eserciziario (192 pp.)</w:t>
      </w:r>
    </w:p>
    <w:p w14:paraId="79ADCB34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Discipline (96 pp)</w:t>
      </w:r>
    </w:p>
    <w:p w14:paraId="1B598D18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di valutazione e autovalutazione (72 pp.)</w:t>
      </w:r>
    </w:p>
    <w:p w14:paraId="5586874B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Pop - Up con attività STEAM (48 pp.)</w:t>
      </w:r>
    </w:p>
    <w:p w14:paraId="3C6D1D9A" w14:textId="77777777" w:rsid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</w:p>
    <w:p w14:paraId="79E14DAC" w14:textId="0840E3BA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4211A3">
        <w:rPr>
          <w:rFonts w:ascii="Arial" w:hAnsi="Arial" w:cs="Arial"/>
          <w:b/>
          <w:bCs/>
          <w:kern w:val="0"/>
          <w:sz w:val="26"/>
          <w:szCs w:val="26"/>
        </w:rPr>
        <w:t>Pepito Pop-Up 2</w:t>
      </w:r>
    </w:p>
    <w:p w14:paraId="536DAE74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Letture (160 pp.)</w:t>
      </w:r>
    </w:p>
    <w:p w14:paraId="31CA726E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Grammatica e scrittura (128 pp.)</w:t>
      </w:r>
    </w:p>
    <w:p w14:paraId="3E94BB14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Matematica + eserciziario (192 pp.)</w:t>
      </w:r>
    </w:p>
    <w:p w14:paraId="6AD9D54A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Discipline (96 pp)</w:t>
      </w:r>
    </w:p>
    <w:p w14:paraId="41D86EB8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di valutazione e autovalutazione (80 pp.)</w:t>
      </w:r>
    </w:p>
    <w:p w14:paraId="271C65FB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Pop - Up con attività STEAM (32 pp.)</w:t>
      </w:r>
    </w:p>
    <w:p w14:paraId="07811F8F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Fascicolo Invalsi (32 pp.)</w:t>
      </w:r>
    </w:p>
    <w:p w14:paraId="709A41C2" w14:textId="77777777" w:rsid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</w:p>
    <w:p w14:paraId="333A4CCE" w14:textId="41157E4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4211A3">
        <w:rPr>
          <w:rFonts w:ascii="Arial" w:hAnsi="Arial" w:cs="Arial"/>
          <w:b/>
          <w:bCs/>
          <w:kern w:val="0"/>
          <w:sz w:val="26"/>
          <w:szCs w:val="26"/>
        </w:rPr>
        <w:t>Pepito Pop-Up 3</w:t>
      </w:r>
    </w:p>
    <w:p w14:paraId="5EA154E6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Letture (192 pp.)</w:t>
      </w:r>
    </w:p>
    <w:p w14:paraId="6E42E221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Grammatica e scrittura (176 pp.)</w:t>
      </w:r>
    </w:p>
    <w:p w14:paraId="16E9FF61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Matematica + eserciziario (192 pp.)</w:t>
      </w:r>
    </w:p>
    <w:p w14:paraId="29F6FB97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Scienze + quaderno degli esperimenti (96 pp.)</w:t>
      </w:r>
    </w:p>
    <w:p w14:paraId="031E910C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Storia + eserciziario (112 pp.)</w:t>
      </w:r>
    </w:p>
    <w:p w14:paraId="46AF2DE2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Geografia + eserciziario (96 pp.)</w:t>
      </w:r>
    </w:p>
    <w:p w14:paraId="49801D9B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Educazione civica e finanziaria (48 pp.)</w:t>
      </w:r>
    </w:p>
    <w:p w14:paraId="52FCA05E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di valutazione e autovalutazione (80 pp.)</w:t>
      </w:r>
    </w:p>
    <w:p w14:paraId="40A126EA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Quaderno Pop - Up con attività STEAM (16 pp.)</w:t>
      </w:r>
    </w:p>
    <w:p w14:paraId="7DDFE9E0" w14:textId="77777777" w:rsid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</w:p>
    <w:p w14:paraId="688F1196" w14:textId="68D992C1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4211A3">
        <w:rPr>
          <w:rFonts w:ascii="Arial" w:hAnsi="Arial" w:cs="Arial"/>
          <w:b/>
          <w:bCs/>
          <w:kern w:val="0"/>
          <w:sz w:val="26"/>
          <w:szCs w:val="26"/>
        </w:rPr>
        <w:t>PER L’INSEGNANTE E LA CLASSE</w:t>
      </w:r>
    </w:p>
    <w:p w14:paraId="0103C55F" w14:textId="3E9B5693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Guide disciplinari di italiano, storia, geografia, matematica,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4211A3">
        <w:rPr>
          <w:rFonts w:ascii="Arial" w:hAnsi="Arial" w:cs="Arial"/>
          <w:kern w:val="0"/>
          <w:sz w:val="26"/>
          <w:szCs w:val="26"/>
        </w:rPr>
        <w:t>scienze con programmazione annuale e mensile, unità di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4211A3">
        <w:rPr>
          <w:rFonts w:ascii="Arial" w:hAnsi="Arial" w:cs="Arial"/>
          <w:kern w:val="0"/>
          <w:sz w:val="26"/>
          <w:szCs w:val="26"/>
        </w:rPr>
        <w:t>apprendimento, indicazioni metodologiche, schede operative,</w:t>
      </w:r>
    </w:p>
    <w:p w14:paraId="04EA43EC" w14:textId="23772C63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tabelle di valutazione degli apprendimenti espresse attraverso i</w:t>
      </w:r>
      <w:r>
        <w:rPr>
          <w:rFonts w:ascii="Arial" w:hAnsi="Arial" w:cs="Arial"/>
          <w:kern w:val="0"/>
          <w:sz w:val="26"/>
          <w:szCs w:val="26"/>
        </w:rPr>
        <w:t xml:space="preserve"> </w:t>
      </w:r>
      <w:r w:rsidRPr="004211A3">
        <w:rPr>
          <w:rFonts w:ascii="Arial" w:hAnsi="Arial" w:cs="Arial"/>
          <w:kern w:val="0"/>
          <w:sz w:val="26"/>
          <w:szCs w:val="26"/>
        </w:rPr>
        <w:t>giudizi descrittivi. compiti di realtà e autobiografie cognitive</w:t>
      </w:r>
    </w:p>
    <w:p w14:paraId="2A3C5A03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Testi facilitati: per tutti in digitale, a richiesta in pdf</w:t>
      </w:r>
    </w:p>
    <w:p w14:paraId="6855F9CB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Alfabetiere murale</w:t>
      </w:r>
    </w:p>
    <w:p w14:paraId="455CDAFE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Poster e mappe concettuali</w:t>
      </w:r>
    </w:p>
    <w:p w14:paraId="164A1632" w14:textId="2DEEA9B5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4211A3">
        <w:rPr>
          <w:rFonts w:ascii="Arial" w:hAnsi="Arial" w:cs="Arial"/>
          <w:b/>
          <w:bCs/>
          <w:kern w:val="0"/>
          <w:sz w:val="26"/>
          <w:szCs w:val="26"/>
        </w:rPr>
        <w:t>DOTAZIONE DIGITALE</w:t>
      </w:r>
    </w:p>
    <w:p w14:paraId="3342406D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Web application Kidooverse</w:t>
      </w:r>
    </w:p>
    <w:p w14:paraId="0FAE5B49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Libro digitale interattivo</w:t>
      </w:r>
    </w:p>
    <w:p w14:paraId="2EF0B026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QR CODE con oltretesto multimediale</w:t>
      </w:r>
    </w:p>
    <w:p w14:paraId="62A27739" w14:textId="77777777" w:rsidR="004211A3" w:rsidRPr="004211A3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Aula digitale per il cooperative learning e la flipped classroom</w:t>
      </w:r>
    </w:p>
    <w:p w14:paraId="0B067537" w14:textId="0DC4A23F" w:rsidR="004211A3" w:rsidRPr="00A17F64" w:rsidRDefault="004211A3" w:rsidP="004211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6"/>
          <w:szCs w:val="26"/>
        </w:rPr>
      </w:pPr>
      <w:r w:rsidRPr="004211A3">
        <w:rPr>
          <w:rFonts w:ascii="Arial" w:hAnsi="Arial" w:cs="Arial"/>
          <w:kern w:val="0"/>
          <w:sz w:val="26"/>
          <w:szCs w:val="26"/>
        </w:rPr>
        <w:t>• Il numero zero della rivista on line Scuola Maestra</w:t>
      </w:r>
    </w:p>
    <w:sectPr w:rsidR="004211A3" w:rsidRPr="00A17F64" w:rsidSect="004211A3">
      <w:pgSz w:w="11906" w:h="16838"/>
      <w:pgMar w:top="454" w:right="340" w:bottom="113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99"/>
    <w:rsid w:val="004211A3"/>
    <w:rsid w:val="006D356E"/>
    <w:rsid w:val="00A17F64"/>
    <w:rsid w:val="00A2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EA8E"/>
  <w15:chartTrackingRefBased/>
  <w15:docId w15:val="{36802245-C02D-4E76-ABA6-DCB0C8AD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0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0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00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0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00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0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0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0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0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00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00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00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009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009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00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00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00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00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0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0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0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0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0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00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00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009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00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009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00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De Caprio</dc:creator>
  <cp:keywords/>
  <dc:description/>
  <cp:lastModifiedBy>Elena De Caprio</cp:lastModifiedBy>
  <cp:revision>2</cp:revision>
  <dcterms:created xsi:type="dcterms:W3CDTF">2026-02-27T11:29:00Z</dcterms:created>
  <dcterms:modified xsi:type="dcterms:W3CDTF">2026-02-27T11:48:00Z</dcterms:modified>
</cp:coreProperties>
</file>